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1" w:rsidRDefault="008E7AF1" w:rsidP="00D14547">
      <w:r>
        <w:t xml:space="preserve">                                                                                          «Утверждаю»</w:t>
      </w:r>
    </w:p>
    <w:p w:rsidR="008E7AF1" w:rsidRDefault="008E7AF1" w:rsidP="00D14547">
      <w:r>
        <w:t xml:space="preserve">                                                                                      Директор  МБУК « УРИМ»</w:t>
      </w:r>
    </w:p>
    <w:p w:rsidR="008E7AF1" w:rsidRDefault="008E7AF1" w:rsidP="00D14547">
      <w:r>
        <w:t xml:space="preserve">                                                                                           Гаврилова   Ю.А. </w:t>
      </w:r>
    </w:p>
    <w:p w:rsidR="008E7AF1" w:rsidRDefault="008E7AF1" w:rsidP="00D14547"/>
    <w:p w:rsidR="008E7AF1" w:rsidRDefault="008E7AF1" w:rsidP="00D14547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>ПЛАН</w:t>
      </w:r>
      <w:r>
        <w:t xml:space="preserve">  </w:t>
      </w:r>
      <w:r>
        <w:rPr>
          <w:sz w:val="28"/>
          <w:szCs w:val="28"/>
        </w:rPr>
        <w:t>РАБОТЫ</w:t>
      </w:r>
    </w:p>
    <w:p w:rsidR="008E7AF1" w:rsidRDefault="008E7AF1" w:rsidP="00D14547">
      <w:pPr>
        <w:ind w:left="708"/>
        <w:rPr>
          <w:sz w:val="28"/>
          <w:szCs w:val="28"/>
        </w:rPr>
      </w:pPr>
      <w:r>
        <w:rPr>
          <w:sz w:val="28"/>
          <w:szCs w:val="28"/>
        </w:rPr>
        <w:t>муниципального  бюджетного  учреждения  культуры                              « УГРАНСКИЙ  РАЙОННЫЙ  ИСТОРИЧЕСКИЙ  МУЗЕЙ»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   2015 год.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НАУЧНО- ПРОСВЕТИТЕЛЬСКАЯ  РАБОТА.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Постоянно  совершенствовать  и  развивать  научно- просветительскую работу  с различными  категориями  посетителей.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>Работая  в  этом  направлении , использовать  все  имеющиеся  в  музее  фонды, привлекать  фонды  других  музеев.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>Работать  в  непосредственном  контакте  с библиотеками  районного  и  областного  уровня, архивами и  др. сферами  информации.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Использовать  средства  периодической  печати, теле- и  радиовещания.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Проводить  лекции, доклады, семинары 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>Большое  внимание    в  своей  работе  уделять более  детальному  знакомству  населения  района  и  гостей  района  с  русской  стариной  края, обычаями, устоями.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Продолжить  сбор  и  изучение  материалов  по  истории  Угранского  района  по  следующей   тематике: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Великая  Отечественная  война  / 1941- 1945 гг/  на  территории  Знаменского  и  Всходского  районов.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 </w:t>
      </w:r>
    </w:p>
    <w:p w:rsidR="008E7AF1" w:rsidRDefault="008E7AF1" w:rsidP="00D1454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Разделы :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Партизанское   движение  в  Знаменском  и  Всходском  районах / 1941- 1943 гг/;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Действия  4  ВДК   в  1942-43гг. на  территории  районов;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Военные  действия  частей  и  военных  соединений / 1-й  Кавалерийский  корпус  генерала   Белова,  33-я  Армия  генерала  Ефремова, 1-я  экспериментальная  арт.батарея  реактивных  установок  БМ-13 « Катюш»  капитана  И.А.Флерова./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Партизанские  отряды,  партизанский  полк  Жабо.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Борьба  местного  населения  в  тылу   врага  на  территории  районов, входивших  в  Дорогобужский  партизанский  край.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Герои  Советского  Союза. Ветераны  Великой  Отечественной   войны и  ветераны  партизанского  движения  в  1941- 1943 гг.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>-  2-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Освобождение   Знаменского  и  Всходского  районов  в  1943 году  от  немецко – фашистских  захватчиков.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По  этой  тематике  подготовить  материалы  к  беседам,  лекциям, тематическим  выставкам.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Дополнить  картотеку  по  персоналиям  к  событиям  1941- 1945 гг.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Исходя  из  имеющегося  материала , сделать  экспозицию « Сожженные деревни». По возможности  пополнять  экспозицию  новым  материалом.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>ТЕМА : « УГРАНСКИЙ  КРАЙ  В   ДАЛЕКОМ  ПРОШЛОМ»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Продолжать  вести  краеведческую  работу  по  изучению  истории  района / с   9  по   21  вв./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Памятные  места  периода  Великой  Отечественной   войны  ( 1941- 1945 гг.) .  Археологические  памятники. Духовно- культурные  центры  района.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Исторические   события  9 -  17  вв. на  Угранщине  : « Великое  стояние  на  Угре . 1480 год.»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Река  Угра-  средневековая  граница  России 14 – 15  вв.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Отечественная  война  1812 года. Партизанское  движение под  руководством  Д.Давыдова  и  Храповицких.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Знаменский  и  Всходский  районы  до  1917  г.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Советский   период  с  1917г.  до 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>. ( промышленность, сельское   хозяйство , культура и др. )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Угранский   район  и  современность. Хронология  событий.  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История  создания  колхозов, совхозов , заводов  в  районах.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>Продолжать  поиск  и  изучение  культуры  и  быта  Угранского  района.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>- 3-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Вести  просветительскую   работу  по  следующим   направлениям :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1.Военно -  историческое  прошлое  Угранского  края.</w:t>
      </w: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2.Угранский  край  в  далеком  прошлом.</w:t>
      </w: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3.Угранский  район  и  современность.</w:t>
      </w: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4.Советский  период  на  Угранщине  с  1917г.  по  1991г.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ряд  публикаций  на  основе  материалов по  краеведению  Угранского  района  о  знаменитых  земляках, проявивших   себя  в  различных  областях  деятельности  к  памятным  датам , юбилеям. Подготовить  тематические  выставки . Дополнять  экспозицию  о  знатных   земляках  новыми  поступлениями./ весь  период/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Собирать  материалы , воспоминания , вещи  военного  времени , связанные  с  Великой  Отечественной  войной. Вести  картотеку, составлять  исторические   справки . / весь  период /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материалы  тематической   выставки  и  публикации  в  периодической   печати  к  115- летию  со  дня  рождения  М.В.Исаковского. Подготовить  и  провести  мероприятие  по  данной  теме / 19  января/:</w:t>
      </w:r>
    </w:p>
    <w:p w:rsidR="008E7AF1" w:rsidRPr="004918D6" w:rsidRDefault="008E7AF1" w:rsidP="004918D6">
      <w:pPr>
        <w:ind w:left="180"/>
        <w:rPr>
          <w:sz w:val="28"/>
          <w:szCs w:val="28"/>
        </w:rPr>
      </w:pPr>
      <w:r w:rsidRPr="004918D6">
        <w:rPr>
          <w:sz w:val="28"/>
          <w:szCs w:val="28"/>
        </w:rPr>
        <w:t>«Страницы жизни и творчества» - выставка к 115-летию со дня рождения М.В.  Исаковского.</w:t>
      </w:r>
    </w:p>
    <w:p w:rsidR="008E7AF1" w:rsidRPr="004918D6" w:rsidRDefault="008E7AF1" w:rsidP="00D14547">
      <w:pPr>
        <w:ind w:left="360"/>
        <w:rPr>
          <w:sz w:val="28"/>
          <w:szCs w:val="28"/>
        </w:rPr>
      </w:pPr>
    </w:p>
    <w:p w:rsidR="008E7AF1" w:rsidRDefault="008E7AF1" w:rsidP="004918D6">
      <w:pPr>
        <w:ind w:left="180"/>
        <w:rPr>
          <w:sz w:val="28"/>
          <w:szCs w:val="28"/>
        </w:rPr>
      </w:pPr>
      <w:r w:rsidRPr="004918D6">
        <w:rPr>
          <w:sz w:val="28"/>
          <w:szCs w:val="28"/>
        </w:rPr>
        <w:t>«Женские головные уборы» - фотовыставка женских головных уборов Русского Севера, Центральных и южных губерний России Х</w:t>
      </w:r>
      <w:r w:rsidRPr="004918D6">
        <w:rPr>
          <w:sz w:val="28"/>
          <w:szCs w:val="28"/>
          <w:lang w:val="en-US"/>
        </w:rPr>
        <w:t>VII</w:t>
      </w:r>
      <w:r w:rsidRPr="004918D6">
        <w:rPr>
          <w:sz w:val="28"/>
          <w:szCs w:val="28"/>
        </w:rPr>
        <w:t xml:space="preserve">- </w:t>
      </w:r>
      <w:r w:rsidRPr="004918D6">
        <w:rPr>
          <w:sz w:val="28"/>
          <w:szCs w:val="28"/>
          <w:lang w:val="en-US"/>
        </w:rPr>
        <w:t>XIX</w:t>
      </w:r>
      <w:r w:rsidRPr="004918D6">
        <w:rPr>
          <w:sz w:val="28"/>
          <w:szCs w:val="28"/>
        </w:rPr>
        <w:t xml:space="preserve"> в. из коллекции Государственного Исторического музея в Москве.(</w:t>
      </w:r>
      <w:r>
        <w:rPr>
          <w:sz w:val="28"/>
          <w:szCs w:val="28"/>
        </w:rPr>
        <w:t>действует</w:t>
      </w:r>
      <w:r w:rsidRPr="004918D6">
        <w:rPr>
          <w:sz w:val="28"/>
          <w:szCs w:val="28"/>
        </w:rPr>
        <w:t xml:space="preserve"> в  течение года)</w:t>
      </w:r>
      <w:r>
        <w:rPr>
          <w:sz w:val="28"/>
          <w:szCs w:val="28"/>
        </w:rPr>
        <w:t>;</w:t>
      </w:r>
    </w:p>
    <w:p w:rsidR="008E7AF1" w:rsidRPr="0011739A" w:rsidRDefault="008E7AF1" w:rsidP="004918D6">
      <w:pPr>
        <w:ind w:left="180"/>
        <w:rPr>
          <w:sz w:val="28"/>
          <w:szCs w:val="28"/>
        </w:rPr>
      </w:pPr>
      <w:r w:rsidRPr="0011739A">
        <w:rPr>
          <w:sz w:val="28"/>
          <w:szCs w:val="28"/>
        </w:rPr>
        <w:t>«Богатырь Русской скульптуры» - выставка, посвященная скульптору Коненкову Сергею Тимофеевичу</w:t>
      </w:r>
      <w:r>
        <w:rPr>
          <w:sz w:val="28"/>
          <w:szCs w:val="28"/>
        </w:rPr>
        <w:t xml:space="preserve"> (действует  в течение  года);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материалы   тематической  выставки   по  высадке  4  ВДК  на  территории  района  в  1942г./ 7  февраля /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материалы  выставки  и  статьи  в  периодической  печати  ко  Дню  защитника  Отечества. / 23  февраля/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тематическую выставку к  108-й  годовщине  М.Г.Ефремова- командира  33-й   Армии. / 27  февраля /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 4  -</w:t>
      </w:r>
    </w:p>
    <w:p w:rsidR="008E7AF1" w:rsidRDefault="008E7AF1" w:rsidP="00D14547">
      <w:pPr>
        <w:ind w:left="360"/>
        <w:rPr>
          <w:sz w:val="28"/>
          <w:szCs w:val="28"/>
        </w:rPr>
      </w:pPr>
    </w:p>
    <w:p w:rsidR="008E7AF1" w:rsidRDefault="008E7AF1" w:rsidP="00D1454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материалы  тематической  выставки  и  публикации в  периодической  печати, посвященные  110-й  годовщине  со  дня  рождения  И.А.Флерова- командира  легендарных  « Катюш». / 24  марта /</w:t>
      </w:r>
    </w:p>
    <w:p w:rsidR="008E7AF1" w:rsidRDefault="008E7AF1" w:rsidP="0011739A">
      <w:pPr>
        <w:ind w:left="360"/>
        <w:rPr>
          <w:sz w:val="28"/>
          <w:szCs w:val="28"/>
        </w:rPr>
      </w:pPr>
      <w:r>
        <w:t>(«Командир первых «Катюш» - выставка, посвященная 110-летию со дня рождения Ивана Андреевича Флёрова.)/март-апрель/</w:t>
      </w:r>
    </w:p>
    <w:p w:rsidR="008E7AF1" w:rsidRDefault="008E7AF1" w:rsidP="00D14547">
      <w:pPr>
        <w:rPr>
          <w:sz w:val="28"/>
          <w:szCs w:val="28"/>
        </w:rPr>
      </w:pPr>
    </w:p>
    <w:p w:rsidR="008E7AF1" w:rsidRPr="0011739A" w:rsidRDefault="008E7AF1" w:rsidP="00D14547">
      <w:pPr>
        <w:rPr>
          <w:sz w:val="28"/>
          <w:szCs w:val="28"/>
        </w:rPr>
      </w:pPr>
      <w:r w:rsidRPr="0011739A">
        <w:rPr>
          <w:sz w:val="28"/>
          <w:szCs w:val="28"/>
        </w:rPr>
        <w:t xml:space="preserve"> «Уголок рукоделия» - выставка работ, сделанных своими руками</w:t>
      </w:r>
      <w:r>
        <w:rPr>
          <w:sz w:val="28"/>
          <w:szCs w:val="28"/>
        </w:rPr>
        <w:t>(апрель)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Подготовить  материалы  тематической  выставки  и  публикации  в  периодической  печати , провести  мероприятия , посвященные  70-й годовщине  со  дня  освобождения  нашей Родины  от  немецко- фашистских  захватчиков. /9  мая /:</w:t>
      </w:r>
    </w:p>
    <w:p w:rsidR="008E7AF1" w:rsidRDefault="008E7AF1" w:rsidP="004918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Выставка: «Салют Победы»</w:t>
      </w:r>
    </w:p>
    <w:p w:rsidR="008E7AF1" w:rsidRDefault="008E7AF1" w:rsidP="004918D6">
      <w:pPr>
        <w:rPr>
          <w:sz w:val="28"/>
          <w:szCs w:val="28"/>
        </w:rPr>
      </w:pPr>
    </w:p>
    <w:p w:rsidR="008E7AF1" w:rsidRDefault="008E7AF1" w:rsidP="004918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Видео-лекция «Этот день мы приближали как могли»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Исходя   из  имеющихся  материалов , подготовить  выставку  к   123- летию   И.С.Соколова- Микитова. Подготовить  публикации  в  периодической   печати.  Подготовить  и  провести  ряд  мероприятий / 30  мая /.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Вести   работу  по  сбору  литературы , фото , экспонатов , документов  по  И.С.Соколову – Микитову ./ весь  период /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Подготовить  выставку  и  публикации  в  периодической  печати , посвященные   началу  Великой  Отечественной  войны «Первые  дни войны»./22 июня /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Подготовить  материал  тематической   выставки  к   86-летию  образования  п. Угра. Подготовить  и  провести  ряд  мероприятий ./июль/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Принять  участие  в  ежегодном  фестивале  « Песня  с  песней  говорит»./август /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Исходя  из  имеющихся  материалов, подготовить и провести  выставку , посвященную   Дню  освобождения  Смоленщины  от  немецко- фашистских  захватчиков-</w:t>
      </w:r>
      <w:r w:rsidRPr="0011739A">
        <w:t xml:space="preserve"> </w:t>
      </w:r>
      <w:r w:rsidRPr="0011739A">
        <w:rPr>
          <w:sz w:val="28"/>
          <w:szCs w:val="28"/>
        </w:rPr>
        <w:t>«Опаленный войной город»</w:t>
      </w:r>
      <w:r>
        <w:t xml:space="preserve"> </w:t>
      </w:r>
      <w:r>
        <w:rPr>
          <w:sz w:val="28"/>
          <w:szCs w:val="28"/>
        </w:rPr>
        <w:t xml:space="preserve"> /сентябрь –октябрь/</w:t>
      </w:r>
    </w:p>
    <w:p w:rsidR="008E7AF1" w:rsidRPr="0011739A" w:rsidRDefault="008E7AF1" w:rsidP="00D14547">
      <w:pPr>
        <w:rPr>
          <w:sz w:val="28"/>
          <w:szCs w:val="28"/>
        </w:rPr>
      </w:pPr>
      <w:r w:rsidRPr="0011739A">
        <w:rPr>
          <w:sz w:val="28"/>
          <w:szCs w:val="28"/>
        </w:rPr>
        <w:t xml:space="preserve">  «День неизвестного солдата» - выставка, посвященная Дню неизвестного солдата, 3 декабря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Продолжить  поиск  материалов  по истории  возникновения  народных  промыслов и  по  русскому  быту  на  территории  Знаменского  и  Всходского   районов  в 18  начале  20  столетия./ весь период/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- 5 -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Продолжить  поиск  материалов  по  истории  Великой  Отечественной  войны, документов  военного  времени , переписки , карт  военного  времени,  предметов  военного  быта и  т.д. / весь  период/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Продолжить  изучение  действий  4  ВДК , партизанских  отрядов в  период  Великой  Отечественной  войны  на  территории  района./весь  период/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Продолжить  изучение  источников  по  Отечественной  войне  1812 года  на  территории  района  , касающихся  Народного  ополчения  под  руководством  Храповицкого и  партизанского  отряда  Д.Давыдова./весь  период/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Исходя  из  имеющихся  материалов , подготовить  выставку  и  публикации  в  периодической  печати , посвященных  Дню  Героев  Отечества./9 декабря/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Проводить  научно- исследовательскую  работу  на  основе  тщательного  отбора  информации и  дополнительного  изучения  событий  по  материалам, находящихся  в  архивах  областной  библиотеки , музеях  области, областном  архиве.По  возможности  пополнять  архивы  музея  новыми материалами./ весь  период/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  МБУК « УРИМ»: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Посещаемость – 2,3 тыс.чел.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Экскурсии  -  50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Лекции  -    6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ЭКСПОЗИЦИОННАЯ   РАБОТА.</w:t>
      </w:r>
    </w:p>
    <w:p w:rsidR="008E7AF1" w:rsidRDefault="008E7AF1" w:rsidP="00D145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Дополнить  новыми  фотоматериалами, документами , предметами  разделы, посвященные  Великой  Отечественной  войне  ,  зал  « Знаменитые  земляки» и   « Картинная галерея».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- 6 -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МЕТОДИЧЕСКАЯ    РАБОТА.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На   протяжении  всего  периода  оказывать  методическую  помощь  школам, Дому  детского  творчества, студентам, клубам, Домам  культуры, библиотекам  по  подбору  литературы, архивных  документов, схем, карт  и т.д.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Составлять  историко- географические  справки  по  Угранскому  району, уточнять и  дополнять  уже  имеющийся  архив.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Вести  картотеку  по   новым  поступлениям. Разрабатывать  тематические  лекции,  доклады.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Продолжить  переписку  со  знатными  земляками, архивами   Смоленской  и  Калужской  области,  городов  Вязьмы, Дорогобужа.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ХОЗЯЙСТВЕННАЯ   РАБОТА.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Подготовить  здание  музея  к  окончанию отопительного  сезона./ февраль-апрель/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Привести  в  порядок котельную  и  территорию  музея.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Подготовить  котельную  к  зимнему  сезону. Сделать  профилактическую  проверку  отопительной  системы.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 xml:space="preserve">     Заготовить  необходимое  количество  топлива  на  отопительный  сезон.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  <w:r>
        <w:rPr>
          <w:sz w:val="28"/>
          <w:szCs w:val="28"/>
        </w:rPr>
        <w:t>Директор  МБУК « УРИМ»                                               Гаврилова  Ю.А.</w:t>
      </w: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 w:rsidP="00D14547">
      <w:pPr>
        <w:rPr>
          <w:sz w:val="28"/>
          <w:szCs w:val="28"/>
        </w:rPr>
      </w:pPr>
    </w:p>
    <w:p w:rsidR="008E7AF1" w:rsidRDefault="008E7AF1">
      <w:bookmarkStart w:id="0" w:name="_GoBack"/>
      <w:bookmarkEnd w:id="0"/>
    </w:p>
    <w:sectPr w:rsidR="008E7AF1" w:rsidSect="009B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64C6"/>
    <w:multiLevelType w:val="hybridMultilevel"/>
    <w:tmpl w:val="8D7EC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A3238F"/>
    <w:multiLevelType w:val="hybridMultilevel"/>
    <w:tmpl w:val="4830A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47"/>
    <w:rsid w:val="0011739A"/>
    <w:rsid w:val="004918D6"/>
    <w:rsid w:val="006A58CA"/>
    <w:rsid w:val="007B7F83"/>
    <w:rsid w:val="008E7AF1"/>
    <w:rsid w:val="009B369F"/>
    <w:rsid w:val="00A2615B"/>
    <w:rsid w:val="00A832B5"/>
    <w:rsid w:val="00C17007"/>
    <w:rsid w:val="00D14547"/>
    <w:rsid w:val="00FB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6</Pages>
  <Words>1563</Words>
  <Characters>8914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</cp:lastModifiedBy>
  <cp:revision>5</cp:revision>
  <dcterms:created xsi:type="dcterms:W3CDTF">2015-01-23T08:29:00Z</dcterms:created>
  <dcterms:modified xsi:type="dcterms:W3CDTF">2015-01-26T09:20:00Z</dcterms:modified>
</cp:coreProperties>
</file>